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F3" w:rsidRDefault="00E45EF3" w:rsidP="00A545AA">
      <w:pPr>
        <w:jc w:val="center"/>
        <w:rPr>
          <w:sz w:val="28"/>
          <w:szCs w:val="28"/>
        </w:rPr>
      </w:pPr>
    </w:p>
    <w:p w:rsidR="00E45EF3" w:rsidRDefault="00E45EF3" w:rsidP="00A545AA">
      <w:pPr>
        <w:jc w:val="center"/>
        <w:rPr>
          <w:sz w:val="36"/>
          <w:szCs w:val="36"/>
        </w:rPr>
      </w:pPr>
      <w:r>
        <w:rPr>
          <w:sz w:val="36"/>
          <w:szCs w:val="36"/>
        </w:rPr>
        <w:t>COMMUNE DE HOYMILLE</w:t>
      </w:r>
    </w:p>
    <w:p w:rsidR="00E45EF3" w:rsidRPr="00E45EF3" w:rsidRDefault="00E45EF3" w:rsidP="00E45E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6, rue du </w:t>
      </w:r>
      <w:proofErr w:type="spellStart"/>
      <w:r>
        <w:rPr>
          <w:sz w:val="24"/>
          <w:szCs w:val="24"/>
        </w:rPr>
        <w:t>Zyckelin</w:t>
      </w:r>
      <w:proofErr w:type="spellEnd"/>
    </w:p>
    <w:p w:rsidR="001F20A9" w:rsidRDefault="003D47B2" w:rsidP="00A545A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MARCHES PUBLICS PASSES EN 2009</w:t>
      </w:r>
      <w:r w:rsidR="00A545AA">
        <w:rPr>
          <w:sz w:val="28"/>
          <w:szCs w:val="28"/>
        </w:rPr>
        <w:t xml:space="preserve">  </w:t>
      </w:r>
    </w:p>
    <w:p w:rsidR="009E4B8D" w:rsidRDefault="009E4B8D" w:rsidP="00A545AA">
      <w:pPr>
        <w:jc w:val="center"/>
        <w:rPr>
          <w:sz w:val="28"/>
          <w:szCs w:val="28"/>
        </w:rPr>
      </w:pPr>
    </w:p>
    <w:p w:rsidR="009E4B8D" w:rsidRPr="009E4B8D" w:rsidRDefault="00E45EF3" w:rsidP="00264F19">
      <w:pPr>
        <w:rPr>
          <w:b/>
          <w:sz w:val="24"/>
          <w:szCs w:val="24"/>
          <w:u w:val="single"/>
        </w:rPr>
      </w:pPr>
      <w:r w:rsidRPr="009E4B8D">
        <w:rPr>
          <w:b/>
          <w:sz w:val="24"/>
          <w:szCs w:val="24"/>
          <w:u w:val="single"/>
        </w:rPr>
        <w:t xml:space="preserve"> Marchés de fournitures et services compris entre 4.000 et 19.999,99 € H.T</w:t>
      </w:r>
    </w:p>
    <w:p w:rsidR="002B73F8" w:rsidRDefault="002B73F8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20/01/2009 : fourniture de produits d’entretien – DEVLAEMINCK – 59818 LESQUIN</w:t>
      </w:r>
    </w:p>
    <w:p w:rsidR="002B73F8" w:rsidRDefault="002B73F8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30/04/2009 : fournitures administratives et scolaires  - PICHON – 42553 LA TALAUDIERE </w:t>
      </w:r>
    </w:p>
    <w:p w:rsidR="00EE7337" w:rsidRDefault="00EE7337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04/05/2009 : achat d’un combiné engazonneur – AGRO SERVICE – 59380 QUAEDYPRE</w:t>
      </w:r>
    </w:p>
    <w:p w:rsidR="001B5AF0" w:rsidRDefault="003D47B2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15/05/2009 : achat d’un gerbeur – E.M.M. – 59380 BIERNE</w:t>
      </w:r>
    </w:p>
    <w:p w:rsidR="00C44833" w:rsidRDefault="00C44833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22/06/2009 : achat d’un minibus – Automobile </w:t>
      </w:r>
      <w:proofErr w:type="spellStart"/>
      <w:r>
        <w:rPr>
          <w:sz w:val="24"/>
          <w:szCs w:val="24"/>
        </w:rPr>
        <w:t>Steenoise</w:t>
      </w:r>
      <w:proofErr w:type="spellEnd"/>
      <w:r>
        <w:rPr>
          <w:sz w:val="24"/>
          <w:szCs w:val="24"/>
        </w:rPr>
        <w:t xml:space="preserve"> – 59380 STEENE</w:t>
      </w:r>
    </w:p>
    <w:p w:rsidR="00C44833" w:rsidRDefault="00C44833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25/06/2009 : achat d’un vidéoprojecteur – PROTEC’SON – 59140 DUNKERQUE</w:t>
      </w:r>
    </w:p>
    <w:p w:rsidR="00C44833" w:rsidRDefault="00C44833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25/06/2009 : fourniture et pose d’un système de sonorisation – PROTEC’SON – 59140 DUNKERQUE </w:t>
      </w:r>
    </w:p>
    <w:p w:rsidR="00C44833" w:rsidRDefault="00EE7337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7/07/2009</w:t>
      </w:r>
      <w:r w:rsidR="00C44833">
        <w:rPr>
          <w:sz w:val="24"/>
          <w:szCs w:val="24"/>
        </w:rPr>
        <w:t xml:space="preserve"> : fourniture et pose de convecteurs – DALKIA – 59640 DUNKERQUE </w:t>
      </w:r>
    </w:p>
    <w:p w:rsidR="00561797" w:rsidRDefault="00C44833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13/07/2009 : fourniture de luminaires salle de sports – GITEM – WORMHOUT</w:t>
      </w:r>
    </w:p>
    <w:p w:rsidR="002B73F8" w:rsidRDefault="00561797" w:rsidP="005617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21/07/2009 : fourniture d’une </w:t>
      </w:r>
      <w:proofErr w:type="spellStart"/>
      <w:r>
        <w:rPr>
          <w:sz w:val="24"/>
          <w:szCs w:val="24"/>
        </w:rPr>
        <w:t>autolaveuse</w:t>
      </w:r>
      <w:proofErr w:type="spellEnd"/>
      <w:r>
        <w:rPr>
          <w:sz w:val="24"/>
          <w:szCs w:val="24"/>
        </w:rPr>
        <w:t xml:space="preserve"> – SOCOLDIS – 62200 – BOULOGNE SUR MER </w:t>
      </w:r>
      <w:r w:rsidR="00C44833">
        <w:rPr>
          <w:sz w:val="24"/>
          <w:szCs w:val="24"/>
        </w:rPr>
        <w:t xml:space="preserve"> </w:t>
      </w:r>
    </w:p>
    <w:p w:rsidR="009E4B8D" w:rsidRPr="009E4B8D" w:rsidRDefault="009E4B8D" w:rsidP="009E4B8D">
      <w:pPr>
        <w:jc w:val="both"/>
        <w:rPr>
          <w:sz w:val="24"/>
          <w:szCs w:val="24"/>
        </w:rPr>
      </w:pPr>
    </w:p>
    <w:p w:rsidR="00A545AA" w:rsidRDefault="00E45EF3" w:rsidP="00A545AA">
      <w:pPr>
        <w:rPr>
          <w:b/>
          <w:sz w:val="24"/>
          <w:szCs w:val="24"/>
          <w:u w:val="single"/>
        </w:rPr>
      </w:pPr>
      <w:r w:rsidRPr="009E4B8D">
        <w:rPr>
          <w:b/>
          <w:sz w:val="24"/>
          <w:szCs w:val="24"/>
          <w:u w:val="single"/>
        </w:rPr>
        <w:t xml:space="preserve">Marchés de </w:t>
      </w:r>
      <w:r w:rsidR="003D47B2" w:rsidRPr="009E4B8D">
        <w:rPr>
          <w:b/>
          <w:sz w:val="24"/>
          <w:szCs w:val="24"/>
          <w:u w:val="single"/>
        </w:rPr>
        <w:t>travaux</w:t>
      </w:r>
      <w:r w:rsidRPr="009E4B8D">
        <w:rPr>
          <w:b/>
          <w:sz w:val="24"/>
          <w:szCs w:val="24"/>
          <w:u w:val="single"/>
        </w:rPr>
        <w:t xml:space="preserve"> compris entre 4.000 et 19.999 € H.T.</w:t>
      </w:r>
    </w:p>
    <w:p w:rsidR="001F44BF" w:rsidRDefault="001F44BF" w:rsidP="001F44B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06/01/2009 : implantation de 3 bouches et d’un poteau d’incendie – LYONNAISE DES EAUX – 59140 DUNKERQUE </w:t>
      </w:r>
    </w:p>
    <w:p w:rsidR="001F44BF" w:rsidRDefault="001F44BF" w:rsidP="001F44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13/01/2009 : mise en œuvre d’un écran pare-vapeur sous un revêtement résine – EUROSYNTEC – 94290 VILLENEUVE LE ROI</w:t>
      </w:r>
    </w:p>
    <w:p w:rsidR="001F44BF" w:rsidRDefault="001F44BF" w:rsidP="001F44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13/01/2009 : alimentation éclairage de sécurité par une source centralisée – S.E.G.D. – 59210 COUDEKERQUE BRANCHE </w:t>
      </w:r>
    </w:p>
    <w:p w:rsidR="001F44BF" w:rsidRDefault="001F44BF" w:rsidP="001F44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13/01/2009 : modification d’alimentation électrique – S.E.G.D. – 59210 COUDEKERQUE BRANCHE </w:t>
      </w:r>
    </w:p>
    <w:p w:rsidR="001F44BF" w:rsidRDefault="001F44BF" w:rsidP="001F44B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967BB">
        <w:rPr>
          <w:sz w:val="24"/>
          <w:szCs w:val="24"/>
        </w:rPr>
        <w:t xml:space="preserve">10/02/2009 : </w:t>
      </w:r>
      <w:r>
        <w:rPr>
          <w:sz w:val="24"/>
          <w:szCs w:val="24"/>
        </w:rPr>
        <w:t>rénovation éclairage public – RESEELEC – 62510 ARQUES</w:t>
      </w:r>
    </w:p>
    <w:p w:rsidR="001F44BF" w:rsidRDefault="001F44BF" w:rsidP="001F44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09/05/2009 : fourniture et pose de drains – Sté NORD TRAVAUX DRAINAGE – 59270 MERRIS</w:t>
      </w:r>
    </w:p>
    <w:p w:rsidR="001F44BF" w:rsidRDefault="001F44BF" w:rsidP="001F44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F44BF">
        <w:rPr>
          <w:sz w:val="24"/>
          <w:szCs w:val="24"/>
        </w:rPr>
        <w:t xml:space="preserve">05/06/2009 : fourniture et pose de 2 </w:t>
      </w:r>
      <w:proofErr w:type="spellStart"/>
      <w:r w:rsidRPr="001F44BF">
        <w:rPr>
          <w:sz w:val="24"/>
          <w:szCs w:val="24"/>
        </w:rPr>
        <w:t>colombariums</w:t>
      </w:r>
      <w:proofErr w:type="spellEnd"/>
      <w:r w:rsidRPr="001F44BF">
        <w:rPr>
          <w:sz w:val="24"/>
          <w:szCs w:val="24"/>
        </w:rPr>
        <w:t xml:space="preserve"> – MARBRERIE RINGOT et FILS – 59210 COUDEKERQUE BRANCHE  </w:t>
      </w:r>
    </w:p>
    <w:p w:rsidR="001F44BF" w:rsidRPr="00561797" w:rsidRDefault="001F44BF" w:rsidP="001F44B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09/06/2009 : création d’ouverture dans une maçonnerie – S.A.R.L. GOUGA TRANCHANT CONSTRUCTION – 59492 HOYMILLE </w:t>
      </w:r>
    </w:p>
    <w:p w:rsidR="001F44BF" w:rsidRPr="009E4B8D" w:rsidRDefault="001F44BF" w:rsidP="001F44BF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11/06/2009 : extension éclairage public : CEGELEC – 59430 SAINT POL SUR MER</w:t>
      </w:r>
    </w:p>
    <w:p w:rsidR="001F44BF" w:rsidRDefault="001F44BF" w:rsidP="001F44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25/06/2009 : fourniture et pose de caveaux – POMPES FUNEBRES LAHEYNE – 59380 BERGUES</w:t>
      </w:r>
    </w:p>
    <w:p w:rsidR="001F44BF" w:rsidRPr="003D47B2" w:rsidRDefault="001F44BF" w:rsidP="001F44BF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31/08/2009 : remplacement des luminaires dans les salles de sport – GITEM – 59470 - WORMHOUT</w:t>
      </w:r>
    </w:p>
    <w:p w:rsidR="001F44BF" w:rsidRPr="001F44BF" w:rsidRDefault="001F44BF" w:rsidP="00A545A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13/11/2009 : fourniture et pose de clôture et portillon – CLOTURESPACE – 59229 - TETEGHEM </w:t>
      </w:r>
    </w:p>
    <w:p w:rsidR="003D47B2" w:rsidRPr="003D47B2" w:rsidRDefault="003D47B2" w:rsidP="003D47B2">
      <w:pPr>
        <w:rPr>
          <w:sz w:val="24"/>
          <w:szCs w:val="24"/>
        </w:rPr>
      </w:pPr>
    </w:p>
    <w:p w:rsidR="002B73F8" w:rsidRPr="009E4B8D" w:rsidRDefault="002B73F8" w:rsidP="00E45EF3">
      <w:pPr>
        <w:ind w:left="360" w:hanging="360"/>
        <w:rPr>
          <w:b/>
          <w:sz w:val="24"/>
          <w:szCs w:val="24"/>
          <w:u w:val="single"/>
        </w:rPr>
      </w:pPr>
      <w:r w:rsidRPr="009E4B8D">
        <w:rPr>
          <w:b/>
          <w:sz w:val="24"/>
          <w:szCs w:val="24"/>
          <w:u w:val="single"/>
        </w:rPr>
        <w:t>Marchés de prestations intellectuelles compris entre 4.000 et 19.999 € H.T.</w:t>
      </w:r>
    </w:p>
    <w:p w:rsidR="006F59AB" w:rsidRPr="006F59AB" w:rsidRDefault="006F59AB" w:rsidP="006F59AB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07/07/2009 : Etude de sol – Sté GEOMECA – 59710 ENNEVELIN </w:t>
      </w:r>
    </w:p>
    <w:p w:rsidR="003D3893" w:rsidRPr="009E4B8D" w:rsidRDefault="003D3893" w:rsidP="002B73F8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09/07/2009 : Mission de contrôle technique – APAVE – 59640 DUNKERQUE </w:t>
      </w:r>
    </w:p>
    <w:p w:rsidR="009E4B8D" w:rsidRDefault="009E4B8D" w:rsidP="009E4B8D">
      <w:pPr>
        <w:pStyle w:val="Paragraphedeliste"/>
        <w:rPr>
          <w:sz w:val="24"/>
          <w:szCs w:val="24"/>
          <w:u w:val="single"/>
        </w:rPr>
      </w:pPr>
    </w:p>
    <w:p w:rsidR="009E4B8D" w:rsidRPr="002B73F8" w:rsidRDefault="009E4B8D" w:rsidP="009E4B8D">
      <w:pPr>
        <w:pStyle w:val="Paragraphedeliste"/>
        <w:rPr>
          <w:sz w:val="24"/>
          <w:szCs w:val="24"/>
          <w:u w:val="single"/>
        </w:rPr>
      </w:pPr>
    </w:p>
    <w:p w:rsidR="002B73F8" w:rsidRPr="009E4B8D" w:rsidRDefault="00561797" w:rsidP="002B73F8">
      <w:pPr>
        <w:rPr>
          <w:b/>
          <w:sz w:val="24"/>
          <w:szCs w:val="24"/>
          <w:u w:val="single"/>
        </w:rPr>
      </w:pPr>
      <w:r w:rsidRPr="009E4B8D">
        <w:rPr>
          <w:b/>
          <w:sz w:val="24"/>
          <w:szCs w:val="24"/>
          <w:u w:val="single"/>
        </w:rPr>
        <w:t>Ma</w:t>
      </w:r>
      <w:r w:rsidR="002B73F8" w:rsidRPr="009E4B8D">
        <w:rPr>
          <w:b/>
          <w:sz w:val="24"/>
          <w:szCs w:val="24"/>
          <w:u w:val="single"/>
        </w:rPr>
        <w:t>rchés de prestations intellectuelles compris entre 50.000 et 89.999 € H.T.</w:t>
      </w:r>
    </w:p>
    <w:p w:rsidR="002B73F8" w:rsidRDefault="002B73F8" w:rsidP="002B73F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22/10/2009 : avenant au marché de maîtrise d’œuvre –</w:t>
      </w:r>
      <w:r w:rsidR="003D3893">
        <w:rPr>
          <w:sz w:val="24"/>
          <w:szCs w:val="24"/>
        </w:rPr>
        <w:t xml:space="preserve"> S.A.R.L. A</w:t>
      </w:r>
      <w:r>
        <w:rPr>
          <w:sz w:val="24"/>
          <w:szCs w:val="24"/>
        </w:rPr>
        <w:t xml:space="preserve">rchitecture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’@ </w:t>
      </w:r>
      <w:r w:rsidR="003D3893">
        <w:rPr>
          <w:sz w:val="24"/>
          <w:szCs w:val="24"/>
        </w:rPr>
        <w:t xml:space="preserve">- 59270 BAILLEUL </w:t>
      </w:r>
    </w:p>
    <w:p w:rsidR="009E4B8D" w:rsidRDefault="009E4B8D" w:rsidP="009E4B8D">
      <w:pPr>
        <w:rPr>
          <w:sz w:val="24"/>
          <w:szCs w:val="24"/>
        </w:rPr>
      </w:pPr>
    </w:p>
    <w:p w:rsidR="009E4B8D" w:rsidRPr="009E4B8D" w:rsidRDefault="009E4B8D" w:rsidP="009E4B8D">
      <w:pPr>
        <w:rPr>
          <w:b/>
          <w:sz w:val="24"/>
          <w:szCs w:val="24"/>
          <w:u w:val="single"/>
        </w:rPr>
      </w:pPr>
      <w:r w:rsidRPr="009E4B8D">
        <w:rPr>
          <w:b/>
          <w:sz w:val="24"/>
          <w:szCs w:val="24"/>
          <w:u w:val="single"/>
        </w:rPr>
        <w:t>Marchés de prestations</w:t>
      </w:r>
      <w:r>
        <w:rPr>
          <w:b/>
          <w:sz w:val="24"/>
          <w:szCs w:val="24"/>
          <w:u w:val="single"/>
        </w:rPr>
        <w:t xml:space="preserve"> intellectuelles compris entre 9</w:t>
      </w:r>
      <w:r w:rsidR="006F59AB">
        <w:rPr>
          <w:b/>
          <w:sz w:val="24"/>
          <w:szCs w:val="24"/>
          <w:u w:val="single"/>
        </w:rPr>
        <w:t>0.000 et 12</w:t>
      </w:r>
      <w:r w:rsidRPr="009E4B8D">
        <w:rPr>
          <w:b/>
          <w:sz w:val="24"/>
          <w:szCs w:val="24"/>
          <w:u w:val="single"/>
        </w:rPr>
        <w:t>9.999 € H.T.</w:t>
      </w:r>
    </w:p>
    <w:p w:rsidR="006F59AB" w:rsidRPr="002B73F8" w:rsidRDefault="006F59AB" w:rsidP="006F59AB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09/04/2009 : Maîtrise d’œuvre – S.A.R.L. Architecture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>’@ - 59270 BAILLEUL</w:t>
      </w:r>
    </w:p>
    <w:p w:rsidR="009E4B8D" w:rsidRPr="009E4B8D" w:rsidRDefault="009E4B8D" w:rsidP="009E4B8D">
      <w:pPr>
        <w:rPr>
          <w:sz w:val="24"/>
          <w:szCs w:val="24"/>
        </w:rPr>
      </w:pPr>
    </w:p>
    <w:sectPr w:rsidR="009E4B8D" w:rsidRPr="009E4B8D" w:rsidSect="002B46F8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9B5"/>
    <w:multiLevelType w:val="hybridMultilevel"/>
    <w:tmpl w:val="9BE6562E"/>
    <w:lvl w:ilvl="0" w:tplc="89DEA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5AA"/>
    <w:rsid w:val="001B5AF0"/>
    <w:rsid w:val="001F20A9"/>
    <w:rsid w:val="001F44BF"/>
    <w:rsid w:val="00264F19"/>
    <w:rsid w:val="002B46F8"/>
    <w:rsid w:val="002B73F8"/>
    <w:rsid w:val="003D3893"/>
    <w:rsid w:val="003D47B2"/>
    <w:rsid w:val="004B78B9"/>
    <w:rsid w:val="004D662B"/>
    <w:rsid w:val="00561797"/>
    <w:rsid w:val="006231D2"/>
    <w:rsid w:val="0068716E"/>
    <w:rsid w:val="006F59AB"/>
    <w:rsid w:val="00874B40"/>
    <w:rsid w:val="0098537F"/>
    <w:rsid w:val="009E4B8D"/>
    <w:rsid w:val="00A545AA"/>
    <w:rsid w:val="00A967BB"/>
    <w:rsid w:val="00B80D02"/>
    <w:rsid w:val="00C44833"/>
    <w:rsid w:val="00E45EF3"/>
    <w:rsid w:val="00EE7337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A9"/>
  </w:style>
  <w:style w:type="paragraph" w:styleId="Titre1">
    <w:name w:val="heading 1"/>
    <w:basedOn w:val="Normal"/>
    <w:next w:val="Normal"/>
    <w:link w:val="Titre1Car"/>
    <w:uiPriority w:val="9"/>
    <w:qFormat/>
    <w:rsid w:val="00A54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4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54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2010-03-29T08:29:00Z</cp:lastPrinted>
  <dcterms:created xsi:type="dcterms:W3CDTF">2010-02-10T10:35:00Z</dcterms:created>
  <dcterms:modified xsi:type="dcterms:W3CDTF">2010-03-29T08:30:00Z</dcterms:modified>
</cp:coreProperties>
</file>